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22" w:rsidRDefault="00196C22" w:rsidP="00196C22">
      <w:pPr>
        <w:rPr>
          <w:sz w:val="28"/>
          <w:szCs w:val="28"/>
          <w:highlight w:val="yellow"/>
        </w:rPr>
      </w:pPr>
    </w:p>
    <w:p w:rsidR="00196C22" w:rsidRDefault="00196C22" w:rsidP="00196C22">
      <w:pPr>
        <w:jc w:val="center"/>
        <w:rPr>
          <w:sz w:val="28"/>
          <w:szCs w:val="28"/>
        </w:rPr>
      </w:pPr>
      <w:r>
        <w:rPr>
          <w:sz w:val="28"/>
          <w:szCs w:val="28"/>
          <w:highlight w:val="yellow"/>
        </w:rPr>
        <w:t xml:space="preserve">COMUNICAZIONE </w:t>
      </w:r>
      <w:r w:rsidRPr="00017874">
        <w:rPr>
          <w:sz w:val="28"/>
          <w:szCs w:val="28"/>
          <w:highlight w:val="yellow"/>
        </w:rPr>
        <w:t>DE</w:t>
      </w:r>
      <w:r>
        <w:rPr>
          <w:sz w:val="28"/>
          <w:szCs w:val="28"/>
          <w:highlight w:val="yellow"/>
        </w:rPr>
        <w:t>L</w:t>
      </w:r>
      <w:r w:rsidRPr="00017874">
        <w:rPr>
          <w:sz w:val="28"/>
          <w:szCs w:val="28"/>
          <w:highlight w:val="yellow"/>
        </w:rPr>
        <w:t xml:space="preserve"> 10/03/2020</w:t>
      </w:r>
    </w:p>
    <w:p w:rsidR="00196C22" w:rsidRDefault="00196C22" w:rsidP="00196C22">
      <w:pPr>
        <w:rPr>
          <w:sz w:val="28"/>
          <w:szCs w:val="28"/>
        </w:rPr>
      </w:pPr>
    </w:p>
    <w:p w:rsidR="00196C22" w:rsidRDefault="00196C22" w:rsidP="00196C22">
      <w:pPr>
        <w:rPr>
          <w:sz w:val="28"/>
          <w:szCs w:val="28"/>
        </w:rPr>
      </w:pPr>
      <w:r>
        <w:rPr>
          <w:sz w:val="28"/>
          <w:szCs w:val="28"/>
        </w:rPr>
        <w:t xml:space="preserve">Oggi, 10/03/2020 dalle ore 09.00 alle ore 10.30, con la dottoressa </w:t>
      </w:r>
      <w:r w:rsidR="00B36D8D">
        <w:rPr>
          <w:sz w:val="28"/>
          <w:szCs w:val="28"/>
        </w:rPr>
        <w:t>referente per il Seminario</w:t>
      </w:r>
      <w:bookmarkStart w:id="0" w:name="_GoBack"/>
      <w:bookmarkEnd w:id="0"/>
      <w:r w:rsidRPr="00F60858">
        <w:rPr>
          <w:sz w:val="28"/>
          <w:szCs w:val="28"/>
        </w:rPr>
        <w:t xml:space="preserve">, </w:t>
      </w:r>
      <w:r>
        <w:rPr>
          <w:sz w:val="28"/>
          <w:szCs w:val="28"/>
        </w:rPr>
        <w:t xml:space="preserve">abbiamo girato tutti gli ambienti del seminario. Oltre a me, erano presenti anche </w:t>
      </w:r>
      <w:r w:rsidR="0091092C">
        <w:rPr>
          <w:sz w:val="28"/>
          <w:szCs w:val="28"/>
        </w:rPr>
        <w:t>altri educatori del Seminario</w:t>
      </w:r>
      <w:r>
        <w:rPr>
          <w:sz w:val="28"/>
          <w:szCs w:val="28"/>
        </w:rPr>
        <w:t xml:space="preserve">. </w:t>
      </w:r>
    </w:p>
    <w:p w:rsidR="00196C22" w:rsidRDefault="00196C22" w:rsidP="00196C22">
      <w:pPr>
        <w:rPr>
          <w:sz w:val="28"/>
          <w:szCs w:val="28"/>
        </w:rPr>
      </w:pPr>
    </w:p>
    <w:p w:rsidR="00196C22" w:rsidRDefault="00196C22" w:rsidP="00196C22">
      <w:pPr>
        <w:rPr>
          <w:sz w:val="28"/>
          <w:szCs w:val="28"/>
        </w:rPr>
      </w:pPr>
      <w:r>
        <w:rPr>
          <w:sz w:val="28"/>
          <w:szCs w:val="28"/>
        </w:rPr>
        <w:t xml:space="preserve">In seguito, ci siamo radunati per fare sintesi di quello che abbiamo ascoltato e alle 15.15 ho fatto una ulteriore riunione con </w:t>
      </w:r>
      <w:r w:rsidR="0091092C">
        <w:rPr>
          <w:sz w:val="28"/>
          <w:szCs w:val="28"/>
        </w:rPr>
        <w:t>l’Economo e l’Ufficio Tecnico</w:t>
      </w:r>
      <w:r>
        <w:rPr>
          <w:sz w:val="28"/>
          <w:szCs w:val="28"/>
        </w:rPr>
        <w:t xml:space="preserve">. La dott.ssa ha espresso un parere sostanzialmente positivo circa l’organizzazione della vita comune. </w:t>
      </w:r>
    </w:p>
    <w:p w:rsidR="00196C22" w:rsidRDefault="00196C22" w:rsidP="00196C22">
      <w:pPr>
        <w:rPr>
          <w:sz w:val="28"/>
          <w:szCs w:val="28"/>
        </w:rPr>
      </w:pPr>
    </w:p>
    <w:p w:rsidR="00196C22" w:rsidRDefault="00196C22" w:rsidP="00196C22">
      <w:pPr>
        <w:rPr>
          <w:sz w:val="28"/>
          <w:szCs w:val="28"/>
        </w:rPr>
      </w:pPr>
      <w:r>
        <w:rPr>
          <w:sz w:val="28"/>
          <w:szCs w:val="28"/>
        </w:rPr>
        <w:t xml:space="preserve">Dalle ore 18.00 alle 19.30, insieme </w:t>
      </w:r>
      <w:r w:rsidR="0091092C">
        <w:rPr>
          <w:sz w:val="28"/>
          <w:szCs w:val="28"/>
        </w:rPr>
        <w:t>al Pro Rettore</w:t>
      </w:r>
      <w:r>
        <w:rPr>
          <w:sz w:val="28"/>
          <w:szCs w:val="28"/>
        </w:rPr>
        <w:t xml:space="preserve">, ci siamo confrontati con tutti gli educatori. </w:t>
      </w:r>
    </w:p>
    <w:p w:rsidR="00196C22" w:rsidRDefault="00196C22" w:rsidP="00196C22">
      <w:pPr>
        <w:rPr>
          <w:sz w:val="28"/>
          <w:szCs w:val="28"/>
        </w:rPr>
      </w:pPr>
    </w:p>
    <w:p w:rsidR="00196C22" w:rsidRDefault="00196C22" w:rsidP="00196C22">
      <w:pPr>
        <w:rPr>
          <w:sz w:val="28"/>
          <w:szCs w:val="28"/>
        </w:rPr>
      </w:pPr>
      <w:r>
        <w:rPr>
          <w:sz w:val="28"/>
          <w:szCs w:val="28"/>
        </w:rPr>
        <w:t xml:space="preserve">Ecco ora </w:t>
      </w:r>
      <w:r w:rsidRPr="00F60858">
        <w:rPr>
          <w:sz w:val="28"/>
          <w:szCs w:val="28"/>
        </w:rPr>
        <w:t xml:space="preserve">alcune indicazioni valide per </w:t>
      </w:r>
      <w:r>
        <w:rPr>
          <w:sz w:val="28"/>
          <w:szCs w:val="28"/>
        </w:rPr>
        <w:t xml:space="preserve">tutti a partire dalle nuove disposizioni ministeriali, che conosciamo e per </w:t>
      </w:r>
      <w:r w:rsidRPr="00F60858">
        <w:rPr>
          <w:sz w:val="28"/>
          <w:szCs w:val="28"/>
        </w:rPr>
        <w:t>i prossimi quindici</w:t>
      </w:r>
      <w:r>
        <w:rPr>
          <w:sz w:val="28"/>
          <w:szCs w:val="28"/>
        </w:rPr>
        <w:t xml:space="preserve"> giorni, a partire dal 10/03/2020 </w:t>
      </w:r>
      <w:r w:rsidRPr="00F60858">
        <w:rPr>
          <w:sz w:val="28"/>
          <w:szCs w:val="28"/>
        </w:rPr>
        <w:t>(tempo di “quarantena”) o fino a prossime disposizioni:</w:t>
      </w:r>
    </w:p>
    <w:p w:rsidR="00196C22" w:rsidRPr="00F60858" w:rsidRDefault="00196C22" w:rsidP="00196C22">
      <w:pPr>
        <w:rPr>
          <w:sz w:val="28"/>
          <w:szCs w:val="28"/>
        </w:rPr>
      </w:pPr>
    </w:p>
    <w:p w:rsidR="00196C22" w:rsidRPr="00F60858" w:rsidRDefault="00196C22" w:rsidP="00196C22">
      <w:pPr>
        <w:pStyle w:val="Paragrafoelenco"/>
        <w:numPr>
          <w:ilvl w:val="0"/>
          <w:numId w:val="2"/>
        </w:numPr>
        <w:ind w:left="284" w:hanging="284"/>
        <w:rPr>
          <w:sz w:val="28"/>
          <w:szCs w:val="28"/>
        </w:rPr>
      </w:pPr>
      <w:r w:rsidRPr="00F60858">
        <w:rPr>
          <w:sz w:val="28"/>
          <w:szCs w:val="28"/>
        </w:rPr>
        <w:t xml:space="preserve">Manteniamo, con rigore, </w:t>
      </w:r>
      <w:r>
        <w:rPr>
          <w:sz w:val="28"/>
          <w:szCs w:val="28"/>
          <w:highlight w:val="yellow"/>
        </w:rPr>
        <w:t>la separazione in quattro</w:t>
      </w:r>
      <w:r w:rsidRPr="003E581B">
        <w:rPr>
          <w:sz w:val="28"/>
          <w:szCs w:val="28"/>
          <w:highlight w:val="yellow"/>
        </w:rPr>
        <w:t xml:space="preserve"> comunità</w:t>
      </w:r>
      <w:r w:rsidRPr="00F60858">
        <w:rPr>
          <w:sz w:val="28"/>
          <w:szCs w:val="28"/>
        </w:rPr>
        <w:t>: bi</w:t>
      </w:r>
      <w:r>
        <w:rPr>
          <w:sz w:val="28"/>
          <w:szCs w:val="28"/>
        </w:rPr>
        <w:t>ennio, quadriennio (seminaristi) e (</w:t>
      </w:r>
      <w:r w:rsidRPr="00F60858">
        <w:rPr>
          <w:sz w:val="28"/>
          <w:szCs w:val="28"/>
        </w:rPr>
        <w:t>diaconi), preti residenti (tranne i formatori), pertanto:</w:t>
      </w:r>
    </w:p>
    <w:p w:rsidR="00196C22" w:rsidRPr="00F60858" w:rsidRDefault="00196C22" w:rsidP="00196C22">
      <w:pPr>
        <w:pStyle w:val="Paragrafoelenco"/>
        <w:numPr>
          <w:ilvl w:val="0"/>
          <w:numId w:val="1"/>
        </w:numPr>
        <w:rPr>
          <w:sz w:val="28"/>
          <w:szCs w:val="28"/>
        </w:rPr>
      </w:pPr>
      <w:r w:rsidRPr="00F60858">
        <w:rPr>
          <w:sz w:val="28"/>
          <w:szCs w:val="28"/>
        </w:rPr>
        <w:t>i preti residenti vivranno la preghiera e la liturgia in cripta o in cappella Sacra Famiglia, senza andare nelle cappelle dei seminaristi</w:t>
      </w:r>
      <w:r>
        <w:rPr>
          <w:sz w:val="28"/>
          <w:szCs w:val="28"/>
        </w:rPr>
        <w:t xml:space="preserve"> o in basilica.</w:t>
      </w:r>
    </w:p>
    <w:p w:rsidR="00196C22" w:rsidRPr="00F60858" w:rsidRDefault="00196C22" w:rsidP="00196C22">
      <w:pPr>
        <w:pStyle w:val="Paragrafoelenco"/>
        <w:numPr>
          <w:ilvl w:val="0"/>
          <w:numId w:val="1"/>
        </w:numPr>
        <w:rPr>
          <w:sz w:val="28"/>
          <w:szCs w:val="28"/>
        </w:rPr>
      </w:pPr>
      <w:r w:rsidRPr="00F60858">
        <w:rPr>
          <w:sz w:val="28"/>
          <w:szCs w:val="28"/>
        </w:rPr>
        <w:t>per i preti resident</w:t>
      </w:r>
      <w:r w:rsidR="00FA0E4C">
        <w:rPr>
          <w:sz w:val="28"/>
          <w:szCs w:val="28"/>
        </w:rPr>
        <w:t xml:space="preserve">i i pasti saranno solo in refettorio degli educatori. </w:t>
      </w:r>
    </w:p>
    <w:p w:rsidR="00196C22" w:rsidRPr="00F60858" w:rsidRDefault="00196C22" w:rsidP="00196C22">
      <w:pPr>
        <w:pStyle w:val="Paragrafoelenco"/>
        <w:numPr>
          <w:ilvl w:val="0"/>
          <w:numId w:val="1"/>
        </w:numPr>
        <w:rPr>
          <w:sz w:val="28"/>
          <w:szCs w:val="28"/>
        </w:rPr>
      </w:pPr>
      <w:r w:rsidRPr="00F60858">
        <w:rPr>
          <w:sz w:val="28"/>
          <w:szCs w:val="28"/>
        </w:rPr>
        <w:t>i formatori utilizzeranno solo i refettori dei seminaristi</w:t>
      </w:r>
      <w:r>
        <w:rPr>
          <w:sz w:val="28"/>
          <w:szCs w:val="28"/>
        </w:rPr>
        <w:t xml:space="preserve"> compresa la colazione</w:t>
      </w:r>
    </w:p>
    <w:p w:rsidR="00196C22" w:rsidRPr="00F60858" w:rsidRDefault="00196C22" w:rsidP="00196C22">
      <w:pPr>
        <w:pStyle w:val="Paragrafoelenco"/>
        <w:numPr>
          <w:ilvl w:val="0"/>
          <w:numId w:val="1"/>
        </w:numPr>
        <w:rPr>
          <w:sz w:val="28"/>
          <w:szCs w:val="28"/>
        </w:rPr>
      </w:pPr>
      <w:r w:rsidRPr="00F60858">
        <w:rPr>
          <w:sz w:val="28"/>
          <w:szCs w:val="28"/>
        </w:rPr>
        <w:t>per le lezioni si caldeggia la modalità da remoto oppure, se si entra in classe, si rimanga sempre e solo dietro la cattedra</w:t>
      </w:r>
    </w:p>
    <w:p w:rsidR="00196C22" w:rsidRPr="00F60858" w:rsidRDefault="00196C22" w:rsidP="00196C22">
      <w:pPr>
        <w:pStyle w:val="Paragrafoelenco"/>
        <w:numPr>
          <w:ilvl w:val="0"/>
          <w:numId w:val="1"/>
        </w:numPr>
        <w:rPr>
          <w:sz w:val="28"/>
          <w:szCs w:val="28"/>
        </w:rPr>
      </w:pPr>
      <w:r w:rsidRPr="00F60858">
        <w:rPr>
          <w:sz w:val="28"/>
          <w:szCs w:val="28"/>
        </w:rPr>
        <w:t>per i diaconi: preghiera e liturgia in basilica, pasti in refettorio “piccolo” biennio, per la ricreazione si utilizzi il corridoio giochi vocazionali</w:t>
      </w:r>
    </w:p>
    <w:p w:rsidR="00196C22" w:rsidRDefault="00196C22" w:rsidP="00196C22">
      <w:pPr>
        <w:pStyle w:val="Paragrafoelenco"/>
        <w:numPr>
          <w:ilvl w:val="0"/>
          <w:numId w:val="1"/>
        </w:numPr>
        <w:rPr>
          <w:sz w:val="28"/>
          <w:szCs w:val="28"/>
        </w:rPr>
      </w:pPr>
      <w:r w:rsidRPr="00F60858">
        <w:rPr>
          <w:sz w:val="28"/>
          <w:szCs w:val="28"/>
        </w:rPr>
        <w:t>la comunità del biennio utilizzerà il refettorio “grande” del biennio</w:t>
      </w:r>
    </w:p>
    <w:p w:rsidR="00196C22" w:rsidRPr="00F60858" w:rsidRDefault="00196C22" w:rsidP="00196C22">
      <w:pPr>
        <w:pStyle w:val="Paragrafoelenco"/>
        <w:rPr>
          <w:sz w:val="28"/>
          <w:szCs w:val="28"/>
        </w:rPr>
      </w:pPr>
    </w:p>
    <w:p w:rsidR="00196C22" w:rsidRPr="003E581B" w:rsidRDefault="00196C22" w:rsidP="00196C22">
      <w:pPr>
        <w:pStyle w:val="Paragrafoelenco"/>
        <w:numPr>
          <w:ilvl w:val="0"/>
          <w:numId w:val="1"/>
        </w:numPr>
        <w:rPr>
          <w:sz w:val="28"/>
          <w:szCs w:val="28"/>
          <w:highlight w:val="yellow"/>
        </w:rPr>
      </w:pPr>
      <w:r w:rsidRPr="003E581B">
        <w:rPr>
          <w:sz w:val="28"/>
          <w:szCs w:val="28"/>
          <w:highlight w:val="yellow"/>
        </w:rPr>
        <w:t>orari della vita comunitaria dei diaconi:</w:t>
      </w:r>
    </w:p>
    <w:p w:rsidR="00196C22" w:rsidRPr="00F60858" w:rsidRDefault="00196C22" w:rsidP="00196C22">
      <w:pPr>
        <w:pStyle w:val="Paragrafoelenco"/>
        <w:numPr>
          <w:ilvl w:val="1"/>
          <w:numId w:val="1"/>
        </w:numPr>
        <w:rPr>
          <w:sz w:val="28"/>
          <w:szCs w:val="28"/>
        </w:rPr>
      </w:pPr>
      <w:r w:rsidRPr="00F60858">
        <w:rPr>
          <w:sz w:val="28"/>
          <w:szCs w:val="28"/>
        </w:rPr>
        <w:t>8.00 colazione</w:t>
      </w:r>
    </w:p>
    <w:p w:rsidR="00196C22" w:rsidRPr="00F60858" w:rsidRDefault="00196C22" w:rsidP="00196C22">
      <w:pPr>
        <w:pStyle w:val="Paragrafoelenco"/>
        <w:numPr>
          <w:ilvl w:val="1"/>
          <w:numId w:val="1"/>
        </w:numPr>
        <w:rPr>
          <w:sz w:val="28"/>
          <w:szCs w:val="28"/>
        </w:rPr>
      </w:pPr>
      <w:r w:rsidRPr="00F60858">
        <w:rPr>
          <w:sz w:val="28"/>
          <w:szCs w:val="28"/>
        </w:rPr>
        <w:t>8.15 lodi</w:t>
      </w:r>
    </w:p>
    <w:p w:rsidR="00196C22" w:rsidRPr="00F60858" w:rsidRDefault="00196C22" w:rsidP="00196C22">
      <w:pPr>
        <w:pStyle w:val="Paragrafoelenco"/>
        <w:numPr>
          <w:ilvl w:val="1"/>
          <w:numId w:val="1"/>
        </w:numPr>
        <w:rPr>
          <w:sz w:val="28"/>
          <w:szCs w:val="28"/>
        </w:rPr>
      </w:pPr>
      <w:r w:rsidRPr="00F60858">
        <w:rPr>
          <w:sz w:val="28"/>
          <w:szCs w:val="28"/>
        </w:rPr>
        <w:t>12.30 Messa</w:t>
      </w:r>
    </w:p>
    <w:p w:rsidR="00196C22" w:rsidRPr="00F60858" w:rsidRDefault="00196C22" w:rsidP="00196C22">
      <w:pPr>
        <w:pStyle w:val="Paragrafoelenco"/>
        <w:numPr>
          <w:ilvl w:val="1"/>
          <w:numId w:val="1"/>
        </w:numPr>
        <w:rPr>
          <w:sz w:val="28"/>
          <w:szCs w:val="28"/>
        </w:rPr>
      </w:pPr>
      <w:r w:rsidRPr="00F60858">
        <w:rPr>
          <w:sz w:val="28"/>
          <w:szCs w:val="28"/>
        </w:rPr>
        <w:t>13.00 pranzo</w:t>
      </w:r>
    </w:p>
    <w:p w:rsidR="00196C22" w:rsidRPr="00F60858" w:rsidRDefault="00196C22" w:rsidP="00196C22">
      <w:pPr>
        <w:pStyle w:val="Paragrafoelenco"/>
        <w:numPr>
          <w:ilvl w:val="1"/>
          <w:numId w:val="1"/>
        </w:numPr>
        <w:rPr>
          <w:sz w:val="28"/>
          <w:szCs w:val="28"/>
        </w:rPr>
      </w:pPr>
      <w:r w:rsidRPr="00F60858">
        <w:rPr>
          <w:sz w:val="28"/>
          <w:szCs w:val="28"/>
        </w:rPr>
        <w:t>19.30 vespri</w:t>
      </w:r>
    </w:p>
    <w:p w:rsidR="00196C22" w:rsidRPr="00F60858" w:rsidRDefault="00196C22" w:rsidP="00196C22">
      <w:pPr>
        <w:pStyle w:val="Paragrafoelenco"/>
        <w:numPr>
          <w:ilvl w:val="1"/>
          <w:numId w:val="1"/>
        </w:numPr>
        <w:rPr>
          <w:sz w:val="28"/>
          <w:szCs w:val="28"/>
        </w:rPr>
      </w:pPr>
      <w:r w:rsidRPr="00F60858">
        <w:rPr>
          <w:sz w:val="28"/>
          <w:szCs w:val="28"/>
        </w:rPr>
        <w:t>20.00 cena</w:t>
      </w:r>
    </w:p>
    <w:p w:rsidR="00196C22" w:rsidRPr="00F60858" w:rsidRDefault="00196C22" w:rsidP="00196C22">
      <w:pPr>
        <w:pStyle w:val="Paragrafoelenco"/>
        <w:numPr>
          <w:ilvl w:val="0"/>
          <w:numId w:val="3"/>
        </w:numPr>
        <w:ind w:left="284" w:hanging="284"/>
        <w:rPr>
          <w:sz w:val="28"/>
          <w:szCs w:val="28"/>
        </w:rPr>
      </w:pPr>
      <w:r w:rsidRPr="003E581B">
        <w:rPr>
          <w:sz w:val="28"/>
          <w:szCs w:val="28"/>
          <w:highlight w:val="yellow"/>
        </w:rPr>
        <w:t>NON si entra</w:t>
      </w:r>
      <w:r w:rsidRPr="00F60858">
        <w:rPr>
          <w:sz w:val="28"/>
          <w:szCs w:val="28"/>
        </w:rPr>
        <w:t xml:space="preserve"> nelle segreterie, </w:t>
      </w:r>
      <w:r>
        <w:rPr>
          <w:sz w:val="28"/>
          <w:szCs w:val="28"/>
        </w:rPr>
        <w:t xml:space="preserve">negli uffici dei bibliotecari, </w:t>
      </w:r>
      <w:r w:rsidRPr="00F60858">
        <w:rPr>
          <w:sz w:val="28"/>
          <w:szCs w:val="28"/>
        </w:rPr>
        <w:t>in amministrazione, in ufficio tecnico e in cucina ma si comunica con loro con telefono e mail</w:t>
      </w:r>
    </w:p>
    <w:p w:rsidR="00196C22" w:rsidRPr="00F60858" w:rsidRDefault="00196C22" w:rsidP="00196C22">
      <w:pPr>
        <w:pStyle w:val="Paragrafoelenco"/>
        <w:numPr>
          <w:ilvl w:val="0"/>
          <w:numId w:val="3"/>
        </w:numPr>
        <w:ind w:left="284" w:hanging="284"/>
        <w:rPr>
          <w:sz w:val="28"/>
          <w:szCs w:val="28"/>
        </w:rPr>
      </w:pPr>
      <w:r w:rsidRPr="003E581B">
        <w:rPr>
          <w:sz w:val="28"/>
          <w:szCs w:val="28"/>
          <w:highlight w:val="yellow"/>
        </w:rPr>
        <w:lastRenderedPageBreak/>
        <w:t>NON si entra</w:t>
      </w:r>
      <w:r w:rsidRPr="00F60858">
        <w:rPr>
          <w:sz w:val="28"/>
          <w:szCs w:val="28"/>
        </w:rPr>
        <w:t xml:space="preserve"> in guardaroba ma si lasciano i propri panni nei carrelli che verranno posti appena fuori (anche i sacristi)</w:t>
      </w:r>
    </w:p>
    <w:p w:rsidR="00196C22" w:rsidRPr="00F60858" w:rsidRDefault="00196C22" w:rsidP="00196C22">
      <w:pPr>
        <w:pStyle w:val="Paragrafoelenco"/>
        <w:numPr>
          <w:ilvl w:val="0"/>
          <w:numId w:val="3"/>
        </w:numPr>
        <w:ind w:left="284" w:hanging="284"/>
        <w:rPr>
          <w:sz w:val="28"/>
          <w:szCs w:val="28"/>
        </w:rPr>
      </w:pPr>
      <w:r w:rsidRPr="003E581B">
        <w:rPr>
          <w:sz w:val="28"/>
          <w:szCs w:val="28"/>
          <w:highlight w:val="yellow"/>
        </w:rPr>
        <w:t xml:space="preserve">I carrelli </w:t>
      </w:r>
      <w:proofErr w:type="spellStart"/>
      <w:r w:rsidRPr="003E581B">
        <w:rPr>
          <w:sz w:val="28"/>
          <w:szCs w:val="28"/>
          <w:highlight w:val="yellow"/>
        </w:rPr>
        <w:t>Bibos</w:t>
      </w:r>
      <w:proofErr w:type="spellEnd"/>
      <w:r w:rsidRPr="00F60858">
        <w:rPr>
          <w:sz w:val="28"/>
          <w:szCs w:val="28"/>
        </w:rPr>
        <w:t xml:space="preserve"> verranno contrassegnati da scotch o nastro sul lato utilizzato dai dipendenti esterni. I seminaristi utilizzeranno l’altro lato.</w:t>
      </w:r>
    </w:p>
    <w:p w:rsidR="00196C22" w:rsidRDefault="00196C22" w:rsidP="00196C22">
      <w:pPr>
        <w:pStyle w:val="Paragrafoelenco"/>
        <w:numPr>
          <w:ilvl w:val="0"/>
          <w:numId w:val="3"/>
        </w:numPr>
        <w:ind w:left="284" w:hanging="284"/>
        <w:rPr>
          <w:sz w:val="28"/>
          <w:szCs w:val="28"/>
        </w:rPr>
      </w:pPr>
      <w:r w:rsidRPr="003E581B">
        <w:rPr>
          <w:sz w:val="28"/>
          <w:szCs w:val="28"/>
          <w:highlight w:val="yellow"/>
        </w:rPr>
        <w:t>Arieggiare</w:t>
      </w:r>
      <w:r w:rsidRPr="00F60858">
        <w:rPr>
          <w:sz w:val="28"/>
          <w:szCs w:val="28"/>
        </w:rPr>
        <w:t xml:space="preserve"> tutti i locali dopo l’utilizzo: responsabili aule, sacristi e baristi provvedano ai luoghi di loro competenza</w:t>
      </w:r>
    </w:p>
    <w:p w:rsidR="00196C22" w:rsidRDefault="00196C22" w:rsidP="00196C22">
      <w:pPr>
        <w:pStyle w:val="Paragrafoelenco"/>
        <w:numPr>
          <w:ilvl w:val="0"/>
          <w:numId w:val="3"/>
        </w:numPr>
        <w:ind w:left="284" w:hanging="284"/>
        <w:rPr>
          <w:sz w:val="28"/>
          <w:szCs w:val="28"/>
        </w:rPr>
      </w:pPr>
      <w:r w:rsidRPr="003E581B">
        <w:rPr>
          <w:sz w:val="28"/>
          <w:szCs w:val="28"/>
          <w:highlight w:val="yellow"/>
        </w:rPr>
        <w:t>Uso della Biblioteca</w:t>
      </w:r>
      <w:r>
        <w:rPr>
          <w:sz w:val="28"/>
          <w:szCs w:val="28"/>
        </w:rPr>
        <w:t xml:space="preserve">: vogliamo continuare ad offrire il servizio della Biblioteca, ma in questa situazione è necessario avere delle attenzioni: </w:t>
      </w:r>
      <w:r w:rsidRPr="00271927">
        <w:rPr>
          <w:sz w:val="28"/>
          <w:szCs w:val="28"/>
          <w:highlight w:val="yellow"/>
        </w:rPr>
        <w:t>1</w:t>
      </w:r>
      <w:r>
        <w:rPr>
          <w:sz w:val="28"/>
          <w:szCs w:val="28"/>
        </w:rPr>
        <w:t xml:space="preserve">. Sono sospesi tutti i servizi svolti dai seminaristi in Biblioteca. </w:t>
      </w:r>
      <w:r w:rsidRPr="00271927">
        <w:rPr>
          <w:sz w:val="28"/>
          <w:szCs w:val="28"/>
          <w:highlight w:val="yellow"/>
        </w:rPr>
        <w:t>2.</w:t>
      </w:r>
      <w:r>
        <w:rPr>
          <w:sz w:val="28"/>
          <w:szCs w:val="28"/>
        </w:rPr>
        <w:t xml:space="preserve"> Chiunque avesse bisogno di uno o più </w:t>
      </w:r>
      <w:r w:rsidR="0091092C">
        <w:rPr>
          <w:sz w:val="28"/>
          <w:szCs w:val="28"/>
        </w:rPr>
        <w:t>libri, scriverà una mail al Direttore</w:t>
      </w:r>
      <w:r>
        <w:rPr>
          <w:sz w:val="28"/>
          <w:szCs w:val="28"/>
        </w:rPr>
        <w:t xml:space="preserve">. Sarà loro premura compilare la schedina. I libri verranno preparati nel più breve tempo possibile. Per i seminaristi del Biennio sarà </w:t>
      </w:r>
      <w:r w:rsidR="0091092C">
        <w:rPr>
          <w:sz w:val="28"/>
          <w:szCs w:val="28"/>
        </w:rPr>
        <w:t>il Pro Rettore</w:t>
      </w:r>
      <w:r>
        <w:rPr>
          <w:sz w:val="28"/>
          <w:szCs w:val="28"/>
        </w:rPr>
        <w:t xml:space="preserve"> a consegnarli; per i seminaristi del Quadriennio sarà </w:t>
      </w:r>
      <w:r w:rsidR="0091092C">
        <w:rPr>
          <w:sz w:val="28"/>
          <w:szCs w:val="28"/>
        </w:rPr>
        <w:t>il Vice Rettore</w:t>
      </w:r>
      <w:r>
        <w:rPr>
          <w:sz w:val="28"/>
          <w:szCs w:val="28"/>
        </w:rPr>
        <w:t xml:space="preserve"> e per i Diaconi, </w:t>
      </w:r>
      <w:r w:rsidR="0091092C">
        <w:rPr>
          <w:sz w:val="28"/>
          <w:szCs w:val="28"/>
        </w:rPr>
        <w:t>il loro sacerdote di riferimento</w:t>
      </w:r>
      <w:r>
        <w:rPr>
          <w:sz w:val="28"/>
          <w:szCs w:val="28"/>
        </w:rPr>
        <w:t xml:space="preserve">. </w:t>
      </w:r>
      <w:r w:rsidRPr="00271927">
        <w:rPr>
          <w:sz w:val="28"/>
          <w:szCs w:val="28"/>
          <w:highlight w:val="yellow"/>
        </w:rPr>
        <w:t>3</w:t>
      </w:r>
      <w:r>
        <w:rPr>
          <w:sz w:val="28"/>
          <w:szCs w:val="28"/>
        </w:rPr>
        <w:t xml:space="preserve">. Non si potrà usare la Biblioteca come sala per lo studio, fino a nuove indicazioni. </w:t>
      </w:r>
    </w:p>
    <w:p w:rsidR="00196C22" w:rsidRPr="00F60858" w:rsidRDefault="00196C22" w:rsidP="00196C22">
      <w:pPr>
        <w:pStyle w:val="Paragrafoelenco"/>
        <w:numPr>
          <w:ilvl w:val="0"/>
          <w:numId w:val="3"/>
        </w:numPr>
        <w:ind w:left="284" w:hanging="284"/>
        <w:rPr>
          <w:sz w:val="28"/>
          <w:szCs w:val="28"/>
        </w:rPr>
      </w:pPr>
      <w:r w:rsidRPr="003E581B">
        <w:rPr>
          <w:sz w:val="28"/>
          <w:szCs w:val="28"/>
          <w:highlight w:val="yellow"/>
        </w:rPr>
        <w:t>Uso della Rete</w:t>
      </w:r>
      <w:r>
        <w:rPr>
          <w:sz w:val="28"/>
          <w:szCs w:val="28"/>
        </w:rPr>
        <w:t xml:space="preserve">: </w:t>
      </w:r>
      <w:proofErr w:type="gramStart"/>
      <w:r>
        <w:rPr>
          <w:sz w:val="28"/>
          <w:szCs w:val="28"/>
        </w:rPr>
        <w:t>E’</w:t>
      </w:r>
      <w:proofErr w:type="gramEnd"/>
      <w:r>
        <w:rPr>
          <w:sz w:val="28"/>
          <w:szCs w:val="28"/>
        </w:rPr>
        <w:t xml:space="preserve"> stata potenziata la portata della Rete informatica, ma poiché gli insegnanti al mattino insegneranno da remoto, chiedo ai seminaristi di NON collegarsi con il cavo e neppure con il WIFI al mattino. Questo permetterà agli insegnanti esterni e a quelli interni di poter svolgere senza problemi la funzione docente. L’insegnamento da remoto andrà a regime prima possibile. Se fosse necessario, in questi primi giorni, la presenza in aula di un qualche docente sarà comunicato per tempo alla classe il luogo in cui si svolgerà la lezione </w:t>
      </w:r>
    </w:p>
    <w:p w:rsidR="00196C22" w:rsidRPr="00F60858" w:rsidRDefault="00196C22" w:rsidP="00196C22">
      <w:pPr>
        <w:pStyle w:val="Paragrafoelenco"/>
        <w:numPr>
          <w:ilvl w:val="0"/>
          <w:numId w:val="3"/>
        </w:numPr>
        <w:ind w:left="284" w:hanging="284"/>
        <w:rPr>
          <w:sz w:val="28"/>
          <w:szCs w:val="28"/>
        </w:rPr>
      </w:pPr>
      <w:r w:rsidRPr="00F60858">
        <w:rPr>
          <w:sz w:val="28"/>
          <w:szCs w:val="28"/>
        </w:rPr>
        <w:t xml:space="preserve">Fare maggiore </w:t>
      </w:r>
      <w:r w:rsidRPr="003E581B">
        <w:rPr>
          <w:sz w:val="28"/>
          <w:szCs w:val="28"/>
          <w:highlight w:val="yellow"/>
        </w:rPr>
        <w:t xml:space="preserve">attenzione alla pulizia </w:t>
      </w:r>
      <w:r w:rsidRPr="002A0C25">
        <w:rPr>
          <w:sz w:val="28"/>
          <w:szCs w:val="28"/>
          <w:highlight w:val="yellow"/>
        </w:rPr>
        <w:t>del bar</w:t>
      </w:r>
      <w:r w:rsidRPr="00F60858">
        <w:rPr>
          <w:sz w:val="28"/>
          <w:szCs w:val="28"/>
        </w:rPr>
        <w:t>, in particolare del bancone e delle stoviglie</w:t>
      </w:r>
    </w:p>
    <w:p w:rsidR="00196C22" w:rsidRPr="007268B7" w:rsidRDefault="00196C22" w:rsidP="00196C22">
      <w:pPr>
        <w:pStyle w:val="Paragrafoelenco"/>
        <w:numPr>
          <w:ilvl w:val="0"/>
          <w:numId w:val="3"/>
        </w:numPr>
        <w:ind w:left="284" w:hanging="284"/>
        <w:rPr>
          <w:sz w:val="28"/>
          <w:szCs w:val="28"/>
        </w:rPr>
      </w:pPr>
      <w:r w:rsidRPr="007268B7">
        <w:rPr>
          <w:sz w:val="28"/>
          <w:szCs w:val="28"/>
          <w:highlight w:val="yellow"/>
        </w:rPr>
        <w:t>Attività fisica e sportiva</w:t>
      </w:r>
      <w:r>
        <w:rPr>
          <w:sz w:val="28"/>
          <w:szCs w:val="28"/>
        </w:rPr>
        <w:t xml:space="preserve">: Comprendiamo quanto sia importante, in questo momento esercitarla, ma si privilegino gli sport e gli allenamenti che non implichino una vicinanza eccessiva e che più facilmente potrebbero provocare traumi fisici. Per l’attività fisica e sportiva si mantenga la suddivisione nelle comunità suddette. </w:t>
      </w:r>
    </w:p>
    <w:p w:rsidR="00196C22" w:rsidRPr="00F60858" w:rsidRDefault="00196C22" w:rsidP="00196C22">
      <w:pPr>
        <w:ind w:left="284" w:hanging="284"/>
        <w:rPr>
          <w:sz w:val="28"/>
          <w:szCs w:val="28"/>
        </w:rPr>
      </w:pPr>
    </w:p>
    <w:p w:rsidR="00196C22" w:rsidRDefault="00196C22" w:rsidP="00196C22">
      <w:pPr>
        <w:pStyle w:val="Paragrafoelenco"/>
        <w:numPr>
          <w:ilvl w:val="0"/>
          <w:numId w:val="3"/>
        </w:numPr>
        <w:ind w:left="284" w:hanging="284"/>
        <w:rPr>
          <w:sz w:val="28"/>
          <w:szCs w:val="28"/>
        </w:rPr>
      </w:pPr>
      <w:r w:rsidRPr="003E581B">
        <w:rPr>
          <w:sz w:val="28"/>
          <w:szCs w:val="28"/>
          <w:highlight w:val="yellow"/>
        </w:rPr>
        <w:t>Viene ABOLITO</w:t>
      </w:r>
      <w:r w:rsidRPr="00F60858">
        <w:rPr>
          <w:sz w:val="28"/>
          <w:szCs w:val="28"/>
        </w:rPr>
        <w:t xml:space="preserve"> lo scambio della pace</w:t>
      </w:r>
      <w:r>
        <w:rPr>
          <w:sz w:val="28"/>
          <w:szCs w:val="28"/>
        </w:rPr>
        <w:t xml:space="preserve">  </w:t>
      </w:r>
    </w:p>
    <w:p w:rsidR="00196C22" w:rsidRPr="00320430" w:rsidRDefault="00196C22" w:rsidP="00196C22">
      <w:pPr>
        <w:pStyle w:val="Paragrafoelenco"/>
        <w:rPr>
          <w:sz w:val="28"/>
          <w:szCs w:val="28"/>
        </w:rPr>
      </w:pPr>
    </w:p>
    <w:p w:rsidR="00196C22" w:rsidRDefault="00196C22" w:rsidP="00196C22">
      <w:pPr>
        <w:pStyle w:val="Paragrafoelenco"/>
        <w:numPr>
          <w:ilvl w:val="0"/>
          <w:numId w:val="3"/>
        </w:numPr>
        <w:ind w:left="284" w:hanging="284"/>
        <w:rPr>
          <w:sz w:val="28"/>
          <w:szCs w:val="28"/>
        </w:rPr>
      </w:pPr>
      <w:r w:rsidRPr="003E581B">
        <w:rPr>
          <w:sz w:val="28"/>
          <w:szCs w:val="28"/>
          <w:highlight w:val="yellow"/>
        </w:rPr>
        <w:t>Le Suore</w:t>
      </w:r>
      <w:r w:rsidRPr="00017874">
        <w:rPr>
          <w:sz w:val="28"/>
          <w:szCs w:val="28"/>
        </w:rPr>
        <w:t>: resteranno qui in seminario, ma saranno totalmente separate dalle comunità</w:t>
      </w:r>
      <w:r>
        <w:rPr>
          <w:sz w:val="28"/>
          <w:szCs w:val="28"/>
        </w:rPr>
        <w:t xml:space="preserve">, per tutelarle. </w:t>
      </w:r>
      <w:r w:rsidRPr="00017874">
        <w:rPr>
          <w:sz w:val="28"/>
          <w:szCs w:val="28"/>
        </w:rPr>
        <w:t>Inoltre le Suore</w:t>
      </w:r>
      <w:r>
        <w:rPr>
          <w:sz w:val="28"/>
          <w:szCs w:val="28"/>
        </w:rPr>
        <w:t xml:space="preserve"> p</w:t>
      </w:r>
      <w:r w:rsidRPr="00017874">
        <w:rPr>
          <w:sz w:val="28"/>
          <w:szCs w:val="28"/>
        </w:rPr>
        <w:t xml:space="preserve">regheranno </w:t>
      </w:r>
      <w:r>
        <w:rPr>
          <w:sz w:val="28"/>
          <w:szCs w:val="28"/>
        </w:rPr>
        <w:t xml:space="preserve">e consumeranno i pasti nella zona a loro assegnata. </w:t>
      </w:r>
    </w:p>
    <w:p w:rsidR="00196C22" w:rsidRPr="00017874" w:rsidRDefault="00196C22" w:rsidP="00196C22">
      <w:pPr>
        <w:pStyle w:val="Paragrafoelenco"/>
        <w:rPr>
          <w:sz w:val="28"/>
          <w:szCs w:val="28"/>
        </w:rPr>
      </w:pPr>
    </w:p>
    <w:p w:rsidR="00196C22" w:rsidRPr="003E581B" w:rsidRDefault="00196C22" w:rsidP="00196C22">
      <w:pPr>
        <w:pStyle w:val="Paragrafoelenco"/>
        <w:numPr>
          <w:ilvl w:val="0"/>
          <w:numId w:val="3"/>
        </w:numPr>
        <w:ind w:left="284" w:hanging="284"/>
        <w:rPr>
          <w:sz w:val="28"/>
          <w:szCs w:val="28"/>
          <w:highlight w:val="yellow"/>
        </w:rPr>
      </w:pPr>
      <w:r w:rsidRPr="003E581B">
        <w:rPr>
          <w:sz w:val="28"/>
          <w:szCs w:val="28"/>
          <w:highlight w:val="yellow"/>
        </w:rPr>
        <w:t>Per qualsiasi necessità che riguarda la salute personale</w:t>
      </w:r>
      <w:r>
        <w:rPr>
          <w:sz w:val="28"/>
          <w:szCs w:val="28"/>
          <w:highlight w:val="yellow"/>
        </w:rPr>
        <w:t>, chi avvisare</w:t>
      </w:r>
      <w:proofErr w:type="gramStart"/>
      <w:r>
        <w:rPr>
          <w:sz w:val="28"/>
          <w:szCs w:val="28"/>
          <w:highlight w:val="yellow"/>
        </w:rPr>
        <w:t xml:space="preserve">? </w:t>
      </w:r>
      <w:r w:rsidRPr="003E581B">
        <w:rPr>
          <w:sz w:val="28"/>
          <w:szCs w:val="28"/>
          <w:highlight w:val="yellow"/>
        </w:rPr>
        <w:t>:</w:t>
      </w:r>
      <w:proofErr w:type="gramEnd"/>
      <w:r w:rsidRPr="003E581B">
        <w:rPr>
          <w:sz w:val="28"/>
          <w:szCs w:val="28"/>
          <w:highlight w:val="yellow"/>
        </w:rPr>
        <w:t xml:space="preserve"> </w:t>
      </w:r>
    </w:p>
    <w:p w:rsidR="00196C22" w:rsidRPr="00017874" w:rsidRDefault="00196C22" w:rsidP="00196C22">
      <w:pPr>
        <w:pStyle w:val="Paragrafoelenco"/>
        <w:rPr>
          <w:sz w:val="28"/>
          <w:szCs w:val="28"/>
        </w:rPr>
      </w:pPr>
    </w:p>
    <w:p w:rsidR="00196C22" w:rsidRDefault="00196C22" w:rsidP="00196C22">
      <w:pPr>
        <w:pStyle w:val="Paragrafoelenco"/>
        <w:numPr>
          <w:ilvl w:val="0"/>
          <w:numId w:val="3"/>
        </w:numPr>
        <w:ind w:left="284" w:hanging="284"/>
        <w:rPr>
          <w:sz w:val="28"/>
          <w:szCs w:val="28"/>
        </w:rPr>
      </w:pPr>
      <w:r w:rsidRPr="003E581B">
        <w:rPr>
          <w:sz w:val="28"/>
          <w:szCs w:val="28"/>
          <w:highlight w:val="yellow"/>
        </w:rPr>
        <w:t>Per i seminaristi del biennio</w:t>
      </w:r>
      <w:r>
        <w:rPr>
          <w:sz w:val="28"/>
          <w:szCs w:val="28"/>
        </w:rPr>
        <w:t>: avvisare telefonicamente il Pro Rettore</w:t>
      </w:r>
    </w:p>
    <w:p w:rsidR="00196C22" w:rsidRPr="00017874" w:rsidRDefault="00196C22" w:rsidP="00196C22">
      <w:pPr>
        <w:pStyle w:val="Paragrafoelenco"/>
        <w:rPr>
          <w:sz w:val="28"/>
          <w:szCs w:val="28"/>
        </w:rPr>
      </w:pPr>
    </w:p>
    <w:p w:rsidR="00196C22" w:rsidRDefault="00196C22" w:rsidP="00196C22">
      <w:pPr>
        <w:pStyle w:val="Paragrafoelenco"/>
        <w:numPr>
          <w:ilvl w:val="0"/>
          <w:numId w:val="3"/>
        </w:numPr>
        <w:ind w:left="284" w:hanging="284"/>
        <w:rPr>
          <w:sz w:val="28"/>
          <w:szCs w:val="28"/>
        </w:rPr>
      </w:pPr>
      <w:r w:rsidRPr="003E581B">
        <w:rPr>
          <w:sz w:val="28"/>
          <w:szCs w:val="28"/>
          <w:highlight w:val="yellow"/>
        </w:rPr>
        <w:t>Per i seminaristi di terza, quarta, quinta teologia</w:t>
      </w:r>
      <w:r>
        <w:rPr>
          <w:sz w:val="28"/>
          <w:szCs w:val="28"/>
        </w:rPr>
        <w:t>: avvisare il Vice Rettore del Quadriennio</w:t>
      </w:r>
    </w:p>
    <w:p w:rsidR="00196C22" w:rsidRPr="00017874" w:rsidRDefault="00196C22" w:rsidP="00196C22">
      <w:pPr>
        <w:pStyle w:val="Paragrafoelenco"/>
        <w:rPr>
          <w:sz w:val="28"/>
          <w:szCs w:val="28"/>
        </w:rPr>
      </w:pPr>
    </w:p>
    <w:p w:rsidR="00196C22" w:rsidRDefault="00196C22" w:rsidP="00196C22">
      <w:pPr>
        <w:pStyle w:val="Paragrafoelenco"/>
        <w:numPr>
          <w:ilvl w:val="0"/>
          <w:numId w:val="3"/>
        </w:numPr>
        <w:ind w:left="284" w:hanging="284"/>
        <w:rPr>
          <w:sz w:val="28"/>
          <w:szCs w:val="28"/>
        </w:rPr>
      </w:pPr>
      <w:r w:rsidRPr="003E581B">
        <w:rPr>
          <w:sz w:val="28"/>
          <w:szCs w:val="28"/>
          <w:highlight w:val="yellow"/>
        </w:rPr>
        <w:t>Per i Diaconi</w:t>
      </w:r>
      <w:r>
        <w:rPr>
          <w:sz w:val="28"/>
          <w:szCs w:val="28"/>
        </w:rPr>
        <w:t xml:space="preserve">: avvisare </w:t>
      </w:r>
      <w:r w:rsidR="0091092C">
        <w:rPr>
          <w:sz w:val="28"/>
          <w:szCs w:val="28"/>
        </w:rPr>
        <w:t>il loro sacerdote di riferimento</w:t>
      </w:r>
    </w:p>
    <w:p w:rsidR="00196C22" w:rsidRPr="00017874" w:rsidRDefault="00196C22" w:rsidP="00196C22">
      <w:pPr>
        <w:pStyle w:val="Paragrafoelenco"/>
        <w:rPr>
          <w:sz w:val="28"/>
          <w:szCs w:val="28"/>
        </w:rPr>
      </w:pPr>
    </w:p>
    <w:p w:rsidR="00196C22" w:rsidRDefault="00196C22" w:rsidP="00196C22">
      <w:pPr>
        <w:pStyle w:val="Paragrafoelenco"/>
        <w:numPr>
          <w:ilvl w:val="0"/>
          <w:numId w:val="3"/>
        </w:numPr>
        <w:ind w:left="284" w:hanging="284"/>
        <w:rPr>
          <w:sz w:val="28"/>
          <w:szCs w:val="28"/>
        </w:rPr>
      </w:pPr>
      <w:r w:rsidRPr="003E581B">
        <w:rPr>
          <w:sz w:val="28"/>
          <w:szCs w:val="28"/>
          <w:highlight w:val="yellow"/>
        </w:rPr>
        <w:t>Per tutti i residenti in seminario</w:t>
      </w:r>
      <w:r>
        <w:rPr>
          <w:sz w:val="28"/>
          <w:szCs w:val="28"/>
        </w:rPr>
        <w:t>: avvisare il Rettore</w:t>
      </w:r>
    </w:p>
    <w:p w:rsidR="00196C22" w:rsidRPr="00017874" w:rsidRDefault="00196C22" w:rsidP="00196C22">
      <w:pPr>
        <w:pStyle w:val="Paragrafoelenco"/>
        <w:rPr>
          <w:sz w:val="28"/>
          <w:szCs w:val="28"/>
        </w:rPr>
      </w:pPr>
    </w:p>
    <w:p w:rsidR="00196C22" w:rsidRDefault="00196C22" w:rsidP="00196C22">
      <w:pPr>
        <w:pStyle w:val="Paragrafoelenco"/>
        <w:numPr>
          <w:ilvl w:val="0"/>
          <w:numId w:val="3"/>
        </w:numPr>
        <w:ind w:left="284" w:hanging="284"/>
        <w:rPr>
          <w:sz w:val="28"/>
          <w:szCs w:val="28"/>
        </w:rPr>
      </w:pPr>
      <w:r>
        <w:rPr>
          <w:sz w:val="28"/>
          <w:szCs w:val="28"/>
          <w:highlight w:val="yellow"/>
        </w:rPr>
        <w:t>Il Rettore</w:t>
      </w:r>
      <w:r w:rsidRPr="003E581B">
        <w:rPr>
          <w:sz w:val="28"/>
          <w:szCs w:val="28"/>
        </w:rPr>
        <w:t xml:space="preserve"> avviserà</w:t>
      </w:r>
      <w:r>
        <w:rPr>
          <w:sz w:val="28"/>
          <w:szCs w:val="28"/>
        </w:rPr>
        <w:t xml:space="preserve"> il Vice Rettore del Quadriennio</w:t>
      </w:r>
    </w:p>
    <w:p w:rsidR="00196C22" w:rsidRPr="00037B7F" w:rsidRDefault="00196C22" w:rsidP="00196C22">
      <w:pPr>
        <w:pStyle w:val="Paragrafoelenco"/>
        <w:rPr>
          <w:sz w:val="28"/>
          <w:szCs w:val="28"/>
        </w:rPr>
      </w:pPr>
    </w:p>
    <w:p w:rsidR="00196C22" w:rsidRPr="00320430" w:rsidRDefault="00196C22" w:rsidP="00196C22">
      <w:pPr>
        <w:ind w:left="709"/>
        <w:rPr>
          <w:sz w:val="28"/>
          <w:szCs w:val="28"/>
        </w:rPr>
      </w:pPr>
      <w:r w:rsidRPr="00596D12">
        <w:rPr>
          <w:sz w:val="28"/>
          <w:szCs w:val="28"/>
          <w:highlight w:val="yellow"/>
        </w:rPr>
        <w:t>Servizio pasti per gli Educatori</w:t>
      </w:r>
      <w:r>
        <w:rPr>
          <w:sz w:val="28"/>
          <w:szCs w:val="28"/>
        </w:rPr>
        <w:t xml:space="preserve">: </w:t>
      </w:r>
      <w:r w:rsidRPr="00320430">
        <w:rPr>
          <w:sz w:val="28"/>
          <w:szCs w:val="28"/>
        </w:rPr>
        <w:t xml:space="preserve">ecco le indicazioni date alla BIBOS e a noi: </w:t>
      </w:r>
    </w:p>
    <w:p w:rsidR="00196C22" w:rsidRPr="00320430" w:rsidRDefault="00196C22" w:rsidP="00196C22">
      <w:pPr>
        <w:pStyle w:val="Paragrafoelenco"/>
        <w:numPr>
          <w:ilvl w:val="0"/>
          <w:numId w:val="7"/>
        </w:numPr>
        <w:spacing w:before="100" w:beforeAutospacing="1" w:after="100" w:afterAutospacing="1"/>
        <w:ind w:hanging="720"/>
        <w:jc w:val="left"/>
        <w:rPr>
          <w:rFonts w:ascii="Times New Roman" w:hAnsi="Times New Roman"/>
          <w:sz w:val="28"/>
          <w:szCs w:val="28"/>
        </w:rPr>
      </w:pPr>
      <w:r w:rsidRPr="00320430">
        <w:rPr>
          <w:sz w:val="28"/>
          <w:szCs w:val="28"/>
        </w:rPr>
        <w:t xml:space="preserve">Il personale </w:t>
      </w:r>
      <w:proofErr w:type="spellStart"/>
      <w:r w:rsidRPr="00320430">
        <w:rPr>
          <w:sz w:val="28"/>
          <w:szCs w:val="28"/>
        </w:rPr>
        <w:t>Bibos</w:t>
      </w:r>
      <w:proofErr w:type="spellEnd"/>
      <w:r w:rsidRPr="00320430">
        <w:rPr>
          <w:sz w:val="28"/>
          <w:szCs w:val="28"/>
        </w:rPr>
        <w:t xml:space="preserve"> NON entri in sala da pranzo nel momento in cui sono presenti gli educatori del seminario, ma solo prima per l'apparecchiamento e dopo i pasti per lo sparecchio</w:t>
      </w:r>
    </w:p>
    <w:p w:rsidR="00196C22" w:rsidRPr="00320430" w:rsidRDefault="00196C22" w:rsidP="00196C22">
      <w:pPr>
        <w:numPr>
          <w:ilvl w:val="0"/>
          <w:numId w:val="5"/>
        </w:numPr>
        <w:spacing w:before="100" w:beforeAutospacing="1" w:after="100" w:afterAutospacing="1"/>
        <w:ind w:hanging="720"/>
        <w:jc w:val="left"/>
        <w:rPr>
          <w:sz w:val="28"/>
          <w:szCs w:val="28"/>
        </w:rPr>
      </w:pPr>
      <w:r w:rsidRPr="00320430">
        <w:rPr>
          <w:sz w:val="28"/>
          <w:szCs w:val="28"/>
        </w:rPr>
        <w:t>il personale porti il carrello con le pietanze fino all'ingresso della sala da pranzo: il servizio sarà svolto dagli stessi educatori</w:t>
      </w:r>
    </w:p>
    <w:p w:rsidR="00196C22" w:rsidRPr="00320430" w:rsidRDefault="00196C22" w:rsidP="00196C22">
      <w:pPr>
        <w:numPr>
          <w:ilvl w:val="0"/>
          <w:numId w:val="5"/>
        </w:numPr>
        <w:spacing w:before="100" w:beforeAutospacing="1" w:after="100" w:afterAutospacing="1"/>
        <w:ind w:hanging="720"/>
        <w:jc w:val="left"/>
        <w:rPr>
          <w:sz w:val="28"/>
          <w:szCs w:val="28"/>
        </w:rPr>
      </w:pPr>
      <w:r w:rsidRPr="00320430">
        <w:rPr>
          <w:sz w:val="28"/>
          <w:szCs w:val="28"/>
        </w:rPr>
        <w:t>gli educatori provvederanno a sparecchiare tra il primo e il secondo e a riporre i piatti sporchi sul carrello</w:t>
      </w:r>
    </w:p>
    <w:p w:rsidR="00196C22" w:rsidRPr="00320430" w:rsidRDefault="00196C22" w:rsidP="00196C22">
      <w:pPr>
        <w:numPr>
          <w:ilvl w:val="0"/>
          <w:numId w:val="5"/>
        </w:numPr>
        <w:spacing w:before="100" w:beforeAutospacing="1" w:after="100" w:afterAutospacing="1"/>
        <w:ind w:hanging="720"/>
        <w:jc w:val="left"/>
        <w:rPr>
          <w:sz w:val="28"/>
          <w:szCs w:val="28"/>
        </w:rPr>
      </w:pPr>
      <w:r w:rsidRPr="00320430">
        <w:rPr>
          <w:sz w:val="28"/>
          <w:szCs w:val="28"/>
        </w:rPr>
        <w:t>si chiede di controllare che per ogni alimento presente sul tavolo delle verdure sia disponibile la relativa pinza/posata</w:t>
      </w:r>
    </w:p>
    <w:p w:rsidR="00196C22" w:rsidRPr="00320430" w:rsidRDefault="00196C22" w:rsidP="00196C22">
      <w:pPr>
        <w:numPr>
          <w:ilvl w:val="0"/>
          <w:numId w:val="5"/>
        </w:numPr>
        <w:spacing w:before="100" w:beforeAutospacing="1" w:after="100" w:afterAutospacing="1"/>
        <w:ind w:hanging="720"/>
        <w:jc w:val="left"/>
        <w:rPr>
          <w:sz w:val="28"/>
          <w:szCs w:val="28"/>
        </w:rPr>
      </w:pPr>
      <w:r w:rsidRPr="00320430">
        <w:rPr>
          <w:sz w:val="28"/>
          <w:szCs w:val="28"/>
        </w:rPr>
        <w:t>si prosegua con l'uso esclusivo di tovaglioli in carta</w:t>
      </w:r>
    </w:p>
    <w:p w:rsidR="00196C22" w:rsidRPr="00320430" w:rsidRDefault="00196C22" w:rsidP="00196C22">
      <w:pPr>
        <w:numPr>
          <w:ilvl w:val="0"/>
          <w:numId w:val="5"/>
        </w:numPr>
        <w:spacing w:before="100" w:beforeAutospacing="1" w:after="100" w:afterAutospacing="1"/>
        <w:ind w:hanging="720"/>
        <w:jc w:val="left"/>
        <w:rPr>
          <w:sz w:val="28"/>
          <w:szCs w:val="28"/>
        </w:rPr>
      </w:pPr>
      <w:proofErr w:type="spellStart"/>
      <w:r>
        <w:rPr>
          <w:sz w:val="28"/>
          <w:szCs w:val="28"/>
        </w:rPr>
        <w:t>si</w:t>
      </w:r>
      <w:proofErr w:type="spellEnd"/>
      <w:r>
        <w:rPr>
          <w:sz w:val="28"/>
          <w:szCs w:val="28"/>
        </w:rPr>
        <w:t xml:space="preserve"> </w:t>
      </w:r>
      <w:r w:rsidRPr="00320430">
        <w:rPr>
          <w:sz w:val="28"/>
          <w:szCs w:val="28"/>
        </w:rPr>
        <w:t>sospenda il servizio del caffè ai tavoli</w:t>
      </w:r>
    </w:p>
    <w:p w:rsidR="00196C22" w:rsidRPr="00320430" w:rsidRDefault="00196C22" w:rsidP="00196C22">
      <w:pPr>
        <w:numPr>
          <w:ilvl w:val="0"/>
          <w:numId w:val="5"/>
        </w:numPr>
        <w:spacing w:before="100" w:beforeAutospacing="1" w:after="100" w:afterAutospacing="1"/>
        <w:ind w:hanging="720"/>
        <w:jc w:val="left"/>
        <w:rPr>
          <w:sz w:val="28"/>
          <w:szCs w:val="28"/>
        </w:rPr>
      </w:pPr>
      <w:r w:rsidRPr="00320430">
        <w:rPr>
          <w:sz w:val="28"/>
          <w:szCs w:val="28"/>
        </w:rPr>
        <w:t>verranno fornite ulteriori indicazioni sulla definizione del numero dei posti ai tavoli</w:t>
      </w:r>
    </w:p>
    <w:p w:rsidR="00196C22" w:rsidRPr="00320430" w:rsidRDefault="00196C22" w:rsidP="00196C22">
      <w:pPr>
        <w:spacing w:before="100" w:beforeAutospacing="1" w:after="100" w:afterAutospacing="1"/>
        <w:rPr>
          <w:sz w:val="28"/>
          <w:szCs w:val="28"/>
        </w:rPr>
      </w:pPr>
      <w:r w:rsidRPr="00B52336">
        <w:rPr>
          <w:sz w:val="28"/>
          <w:szCs w:val="28"/>
          <w:highlight w:val="yellow"/>
        </w:rPr>
        <w:t>Per la colazione:</w:t>
      </w:r>
    </w:p>
    <w:p w:rsidR="00196C22" w:rsidRPr="00320430" w:rsidRDefault="00196C22" w:rsidP="00196C22">
      <w:pPr>
        <w:numPr>
          <w:ilvl w:val="0"/>
          <w:numId w:val="6"/>
        </w:numPr>
        <w:spacing w:before="100" w:beforeAutospacing="1" w:after="100" w:afterAutospacing="1"/>
        <w:jc w:val="left"/>
        <w:rPr>
          <w:sz w:val="28"/>
          <w:szCs w:val="28"/>
        </w:rPr>
      </w:pPr>
      <w:r w:rsidRPr="00320430">
        <w:rPr>
          <w:sz w:val="28"/>
          <w:szCs w:val="28"/>
        </w:rPr>
        <w:t>si chiede di predisporre pinze e cucchiai per prelevare i biscotti dalle biscottiere/sacchetti.</w:t>
      </w:r>
    </w:p>
    <w:p w:rsidR="00196C22" w:rsidRDefault="00196C22" w:rsidP="00196C22">
      <w:pPr>
        <w:pStyle w:val="Paragrafoelenco"/>
        <w:numPr>
          <w:ilvl w:val="0"/>
          <w:numId w:val="4"/>
        </w:numPr>
        <w:rPr>
          <w:sz w:val="28"/>
          <w:szCs w:val="28"/>
        </w:rPr>
      </w:pPr>
      <w:r w:rsidRPr="00B52336">
        <w:rPr>
          <w:sz w:val="28"/>
          <w:szCs w:val="28"/>
          <w:highlight w:val="yellow"/>
        </w:rPr>
        <w:t>pulizia delle camere</w:t>
      </w:r>
      <w:r w:rsidRPr="00F60858">
        <w:rPr>
          <w:sz w:val="28"/>
          <w:szCs w:val="28"/>
        </w:rPr>
        <w:t>: Secondo il parere medico la presenza di personale esterno per le pulizie non comporta minacce alla nostra e alla loro salute</w:t>
      </w:r>
      <w:r>
        <w:rPr>
          <w:sz w:val="28"/>
          <w:szCs w:val="28"/>
        </w:rPr>
        <w:t xml:space="preserve">, la dottoressa ha verificato che stanno seguendo le indicazioni date dal responsabile della sicurezza e della protezione. </w:t>
      </w:r>
      <w:r w:rsidRPr="00F60858">
        <w:rPr>
          <w:sz w:val="28"/>
          <w:szCs w:val="28"/>
        </w:rPr>
        <w:t xml:space="preserve"> </w:t>
      </w:r>
      <w:proofErr w:type="gramStart"/>
      <w:r>
        <w:rPr>
          <w:sz w:val="28"/>
          <w:szCs w:val="28"/>
        </w:rPr>
        <w:t>E’</w:t>
      </w:r>
      <w:proofErr w:type="gramEnd"/>
      <w:r>
        <w:rPr>
          <w:sz w:val="28"/>
          <w:szCs w:val="28"/>
        </w:rPr>
        <w:t xml:space="preserve"> probabile che le Istituzioni preposte per la Lombardia, </w:t>
      </w:r>
      <w:r w:rsidRPr="00F60858">
        <w:rPr>
          <w:sz w:val="28"/>
          <w:szCs w:val="28"/>
        </w:rPr>
        <w:t>al fine di limitare</w:t>
      </w:r>
      <w:r>
        <w:rPr>
          <w:sz w:val="28"/>
          <w:szCs w:val="28"/>
        </w:rPr>
        <w:t xml:space="preserve"> gli spostamenti, sospendano tutta una serie di lavori e di servizi. In questo caso ognuno pulirà la propria stanza. Nel caso arrivasse questa disposizione, il personale resterà a casa e</w:t>
      </w:r>
      <w:r w:rsidRPr="00F60858">
        <w:rPr>
          <w:sz w:val="28"/>
          <w:szCs w:val="28"/>
        </w:rPr>
        <w:t xml:space="preserve"> verrà regolarmente stipendiato. Ad ogni prete residente verrà fornito il materiale per la sanificazione del bagno</w:t>
      </w:r>
      <w:r>
        <w:rPr>
          <w:sz w:val="28"/>
          <w:szCs w:val="28"/>
        </w:rPr>
        <w:t xml:space="preserve"> e per la pulizia dei pavimenti</w:t>
      </w:r>
      <w:r w:rsidRPr="00F60858">
        <w:rPr>
          <w:sz w:val="28"/>
          <w:szCs w:val="28"/>
        </w:rPr>
        <w:t>.</w:t>
      </w:r>
    </w:p>
    <w:p w:rsidR="00196C22" w:rsidRDefault="00196C22" w:rsidP="00196C22">
      <w:pPr>
        <w:pStyle w:val="Paragrafoelenco"/>
        <w:rPr>
          <w:sz w:val="28"/>
          <w:szCs w:val="28"/>
        </w:rPr>
      </w:pPr>
      <w:r>
        <w:rPr>
          <w:sz w:val="28"/>
          <w:szCs w:val="28"/>
        </w:rPr>
        <w:t xml:space="preserve">Coloro che desiderano pulire totalmente o in parte il loro appartamento lo segnalino sul foglio che ora potete compilare. Chi non scrive nulla, l’appartamento verrà pulito tutti i giorni. </w:t>
      </w:r>
    </w:p>
    <w:p w:rsidR="00196C22" w:rsidRPr="00F60858" w:rsidRDefault="00196C22" w:rsidP="00196C22">
      <w:pPr>
        <w:pStyle w:val="Paragrafoelenco"/>
        <w:ind w:left="1440"/>
        <w:rPr>
          <w:sz w:val="28"/>
          <w:szCs w:val="28"/>
        </w:rPr>
      </w:pPr>
    </w:p>
    <w:p w:rsidR="00196C22" w:rsidRDefault="00196C22" w:rsidP="00196C22">
      <w:pPr>
        <w:pStyle w:val="Paragrafoelenco"/>
        <w:numPr>
          <w:ilvl w:val="0"/>
          <w:numId w:val="8"/>
        </w:numPr>
        <w:rPr>
          <w:sz w:val="28"/>
          <w:szCs w:val="28"/>
        </w:rPr>
      </w:pPr>
      <w:r>
        <w:rPr>
          <w:sz w:val="28"/>
          <w:szCs w:val="28"/>
        </w:rPr>
        <w:lastRenderedPageBreak/>
        <w:t xml:space="preserve">Tra gli educatori è emersa la possibilità di creare un </w:t>
      </w:r>
      <w:r w:rsidRPr="00B52336">
        <w:rPr>
          <w:sz w:val="28"/>
          <w:szCs w:val="28"/>
          <w:highlight w:val="yellow"/>
        </w:rPr>
        <w:t xml:space="preserve">gruppo </w:t>
      </w:r>
      <w:proofErr w:type="spellStart"/>
      <w:r w:rsidRPr="00B52336">
        <w:rPr>
          <w:sz w:val="28"/>
          <w:szCs w:val="28"/>
          <w:highlight w:val="yellow"/>
        </w:rPr>
        <w:t>Whats</w:t>
      </w:r>
      <w:proofErr w:type="spellEnd"/>
      <w:r w:rsidRPr="00B52336">
        <w:rPr>
          <w:sz w:val="28"/>
          <w:szCs w:val="28"/>
          <w:highlight w:val="yellow"/>
        </w:rPr>
        <w:t xml:space="preserve"> </w:t>
      </w:r>
      <w:proofErr w:type="spellStart"/>
      <w:r w:rsidRPr="00B52336">
        <w:rPr>
          <w:sz w:val="28"/>
          <w:szCs w:val="28"/>
          <w:highlight w:val="yellow"/>
        </w:rPr>
        <w:t>App</w:t>
      </w:r>
      <w:proofErr w:type="spellEnd"/>
      <w:r>
        <w:rPr>
          <w:sz w:val="28"/>
          <w:szCs w:val="28"/>
        </w:rPr>
        <w:t xml:space="preserve">, che sarà gestito secondo i suggerimenti che verranno in seguito. </w:t>
      </w:r>
    </w:p>
    <w:p w:rsidR="00196C22" w:rsidRPr="00B52336" w:rsidRDefault="00196C22" w:rsidP="00196C22">
      <w:pPr>
        <w:pStyle w:val="Paragrafoelenco"/>
        <w:numPr>
          <w:ilvl w:val="0"/>
          <w:numId w:val="8"/>
        </w:numPr>
        <w:rPr>
          <w:sz w:val="28"/>
          <w:szCs w:val="28"/>
        </w:rPr>
      </w:pPr>
      <w:proofErr w:type="gramStart"/>
      <w:r>
        <w:rPr>
          <w:sz w:val="28"/>
          <w:szCs w:val="28"/>
        </w:rPr>
        <w:t>E’</w:t>
      </w:r>
      <w:proofErr w:type="gramEnd"/>
      <w:r>
        <w:rPr>
          <w:sz w:val="28"/>
          <w:szCs w:val="28"/>
        </w:rPr>
        <w:t xml:space="preserve"> emerso il suggerimento di indicare al Rettore una persona come </w:t>
      </w:r>
      <w:r w:rsidRPr="00B52336">
        <w:rPr>
          <w:sz w:val="28"/>
          <w:szCs w:val="28"/>
          <w:highlight w:val="yellow"/>
        </w:rPr>
        <w:t>“referente”</w:t>
      </w:r>
      <w:r>
        <w:rPr>
          <w:sz w:val="28"/>
          <w:szCs w:val="28"/>
        </w:rPr>
        <w:t xml:space="preserve"> di ogni educatore che abbia la delega a prendere decisioni in caso di necessità che riguardano la salute. Al Rettore verrà anche segnalata la persona a cui dare avvisi e comunicazioni per lo stesso motivo. </w:t>
      </w:r>
    </w:p>
    <w:p w:rsidR="00196C22" w:rsidRPr="00037B7F" w:rsidRDefault="00196C22" w:rsidP="00196C22">
      <w:pPr>
        <w:rPr>
          <w:sz w:val="28"/>
          <w:szCs w:val="28"/>
        </w:rPr>
      </w:pPr>
    </w:p>
    <w:p w:rsidR="00196C22" w:rsidRPr="002A0C25" w:rsidRDefault="00196C22" w:rsidP="00196C22">
      <w:pPr>
        <w:pStyle w:val="Paragrafoelenco"/>
        <w:rPr>
          <w:sz w:val="28"/>
          <w:szCs w:val="28"/>
        </w:rPr>
      </w:pPr>
    </w:p>
    <w:p w:rsidR="00196C22" w:rsidRDefault="00196C22" w:rsidP="00196C22">
      <w:pPr>
        <w:rPr>
          <w:sz w:val="28"/>
          <w:szCs w:val="28"/>
        </w:rPr>
      </w:pPr>
    </w:p>
    <w:p w:rsidR="00196C22" w:rsidRDefault="00196C22" w:rsidP="00196C22">
      <w:pPr>
        <w:rPr>
          <w:sz w:val="28"/>
          <w:szCs w:val="28"/>
        </w:rPr>
      </w:pPr>
      <w:r>
        <w:rPr>
          <w:sz w:val="28"/>
          <w:szCs w:val="28"/>
        </w:rPr>
        <w:t xml:space="preserve">Carissimi, queste indicazioni sono il frutto di un ascolto attento delle persone competenti e intendono suggerire come si possa vivere in modo responsabile e impegnato questo tempo del seminario. </w:t>
      </w:r>
    </w:p>
    <w:p w:rsidR="00196C22" w:rsidRDefault="00196C22" w:rsidP="00196C22">
      <w:pPr>
        <w:rPr>
          <w:sz w:val="28"/>
          <w:szCs w:val="28"/>
        </w:rPr>
      </w:pPr>
    </w:p>
    <w:p w:rsidR="00196C22" w:rsidRDefault="00196C22" w:rsidP="00196C22">
      <w:pPr>
        <w:rPr>
          <w:sz w:val="28"/>
          <w:szCs w:val="28"/>
        </w:rPr>
      </w:pPr>
      <w:r>
        <w:rPr>
          <w:sz w:val="28"/>
          <w:szCs w:val="28"/>
        </w:rPr>
        <w:t xml:space="preserve">Ho visto in tutti un grande senso di responsabilità e una profonda attenzione rivolta alla custodia di coloro che vivono all’interno della comunità, verso il personale dipendente e verso le persone che stanno vivendo grandi fatiche e privazioni. </w:t>
      </w:r>
    </w:p>
    <w:p w:rsidR="00196C22" w:rsidRDefault="00196C22" w:rsidP="00196C22">
      <w:pPr>
        <w:rPr>
          <w:sz w:val="28"/>
          <w:szCs w:val="28"/>
        </w:rPr>
      </w:pPr>
    </w:p>
    <w:p w:rsidR="00196C22" w:rsidRDefault="00196C22" w:rsidP="00196C22">
      <w:pPr>
        <w:rPr>
          <w:sz w:val="28"/>
          <w:szCs w:val="28"/>
        </w:rPr>
      </w:pPr>
      <w:r>
        <w:rPr>
          <w:sz w:val="28"/>
          <w:szCs w:val="28"/>
        </w:rPr>
        <w:t xml:space="preserve">Non vivremo da “privilegiati”, ma da persone che a partire dalla volontà dell’Arcivescovo, che vuole che il seminario continui a svolgere il suo compito formativo, senza trascurare l’attenzione alla salute, sanno che tutto questo è per il bene della nostra Chiesa Ambrosiana e non per noi. </w:t>
      </w:r>
    </w:p>
    <w:p w:rsidR="00196C22" w:rsidRDefault="00196C22" w:rsidP="00196C22">
      <w:pPr>
        <w:rPr>
          <w:sz w:val="28"/>
          <w:szCs w:val="28"/>
        </w:rPr>
      </w:pPr>
    </w:p>
    <w:p w:rsidR="00196C22" w:rsidRDefault="00196C22" w:rsidP="00196C22">
      <w:pPr>
        <w:rPr>
          <w:sz w:val="28"/>
          <w:szCs w:val="28"/>
        </w:rPr>
      </w:pPr>
      <w:r>
        <w:rPr>
          <w:sz w:val="28"/>
          <w:szCs w:val="28"/>
        </w:rPr>
        <w:t xml:space="preserve">D’altra parte queste indicazioni, per i prossimi 15 giorni, ci permetteranno di vivere in modo il più sereno possibile, questa situazione faticosa per tutti.  </w:t>
      </w:r>
    </w:p>
    <w:p w:rsidR="00196C22" w:rsidRDefault="00196C22" w:rsidP="00196C22">
      <w:pPr>
        <w:rPr>
          <w:sz w:val="28"/>
          <w:szCs w:val="28"/>
        </w:rPr>
      </w:pPr>
    </w:p>
    <w:p w:rsidR="00196C22" w:rsidRDefault="00196C22" w:rsidP="00196C22">
      <w:pPr>
        <w:rPr>
          <w:sz w:val="28"/>
          <w:szCs w:val="28"/>
        </w:rPr>
      </w:pPr>
      <w:r>
        <w:rPr>
          <w:sz w:val="28"/>
          <w:szCs w:val="28"/>
        </w:rPr>
        <w:t xml:space="preserve">Come già vi dicevo il 23 febbraio scorso, il Direttore Sanitario della provincia di Varese, ci consigliava di radunarci insieme perché, se non ci ammaliamo non appesantiamo il sistema sanitario nazionale, ma anche se capitasse che qualcuno questa condizione di vita resta la migliore per la protezione di tutti. </w:t>
      </w:r>
    </w:p>
    <w:p w:rsidR="00196C22" w:rsidRDefault="00196C22" w:rsidP="00196C22">
      <w:pPr>
        <w:rPr>
          <w:sz w:val="28"/>
          <w:szCs w:val="28"/>
        </w:rPr>
      </w:pPr>
    </w:p>
    <w:p w:rsidR="00196C22" w:rsidRPr="002A0C25" w:rsidRDefault="00196C22" w:rsidP="00196C22">
      <w:pPr>
        <w:rPr>
          <w:sz w:val="28"/>
          <w:szCs w:val="28"/>
        </w:rPr>
      </w:pPr>
      <w:r>
        <w:rPr>
          <w:sz w:val="28"/>
          <w:szCs w:val="28"/>
        </w:rPr>
        <w:t xml:space="preserve">Ringraziando e confidando nella collaborazione di tutti, vi saluto fraternamente. </w:t>
      </w:r>
    </w:p>
    <w:p w:rsidR="00196C22" w:rsidRPr="00017874" w:rsidRDefault="00196C22" w:rsidP="00196C22">
      <w:pPr>
        <w:pStyle w:val="Paragrafoelenco"/>
        <w:rPr>
          <w:sz w:val="28"/>
          <w:szCs w:val="28"/>
        </w:rPr>
      </w:pPr>
    </w:p>
    <w:p w:rsidR="00196C22" w:rsidRPr="00017874" w:rsidRDefault="00196C22" w:rsidP="00196C22">
      <w:pPr>
        <w:pStyle w:val="Paragrafoelenco"/>
        <w:ind w:left="284"/>
        <w:rPr>
          <w:sz w:val="28"/>
          <w:szCs w:val="28"/>
        </w:rPr>
      </w:pPr>
    </w:p>
    <w:p w:rsidR="000864F1" w:rsidRDefault="000864F1"/>
    <w:sectPr w:rsidR="000864F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CA" w:rsidRDefault="007C27CA">
      <w:r>
        <w:separator/>
      </w:r>
    </w:p>
  </w:endnote>
  <w:endnote w:type="continuationSeparator" w:id="0">
    <w:p w:rsidR="007C27CA" w:rsidRDefault="007C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9897"/>
      <w:docPartObj>
        <w:docPartGallery w:val="Page Numbers (Bottom of Page)"/>
        <w:docPartUnique/>
      </w:docPartObj>
    </w:sdtPr>
    <w:sdtEndPr/>
    <w:sdtContent>
      <w:p w:rsidR="00343B07" w:rsidRDefault="00343B07">
        <w:pPr>
          <w:pStyle w:val="Pidipagina"/>
          <w:jc w:val="right"/>
        </w:pPr>
        <w:r>
          <w:fldChar w:fldCharType="begin"/>
        </w:r>
        <w:r>
          <w:instrText>PAGE   \* MERGEFORMAT</w:instrText>
        </w:r>
        <w:r>
          <w:fldChar w:fldCharType="separate"/>
        </w:r>
        <w:r w:rsidR="00B36D8D">
          <w:rPr>
            <w:noProof/>
          </w:rPr>
          <w:t>4</w:t>
        </w:r>
        <w:r>
          <w:fldChar w:fldCharType="end"/>
        </w:r>
      </w:p>
    </w:sdtContent>
  </w:sdt>
  <w:p w:rsidR="00343B07" w:rsidRDefault="00343B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CA" w:rsidRDefault="007C27CA">
      <w:r>
        <w:separator/>
      </w:r>
    </w:p>
  </w:footnote>
  <w:footnote w:type="continuationSeparator" w:id="0">
    <w:p w:rsidR="007C27CA" w:rsidRDefault="007C2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F78"/>
    <w:multiLevelType w:val="hybridMultilevel"/>
    <w:tmpl w:val="40B4C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D31E9"/>
    <w:multiLevelType w:val="hybridMultilevel"/>
    <w:tmpl w:val="D3842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B174F"/>
    <w:multiLevelType w:val="hybridMultilevel"/>
    <w:tmpl w:val="01FA1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3E43C9"/>
    <w:multiLevelType w:val="hybridMultilevel"/>
    <w:tmpl w:val="869A495A"/>
    <w:lvl w:ilvl="0" w:tplc="07F0D396">
      <w:numFmt w:val="bullet"/>
      <w:lvlText w:val="-"/>
      <w:lvlJc w:val="left"/>
      <w:pPr>
        <w:ind w:left="720" w:hanging="360"/>
      </w:pPr>
      <w:rPr>
        <w:rFonts w:ascii="Cambria" w:eastAsiaTheme="minorHAnsi"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995943"/>
    <w:multiLevelType w:val="hybridMultilevel"/>
    <w:tmpl w:val="F8B83D54"/>
    <w:lvl w:ilvl="0" w:tplc="150AA4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6D2811"/>
    <w:multiLevelType w:val="hybridMultilevel"/>
    <w:tmpl w:val="3D86B8DA"/>
    <w:lvl w:ilvl="0" w:tplc="371EEA2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5D7C8C"/>
    <w:multiLevelType w:val="multilevel"/>
    <w:tmpl w:val="D2524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573F27"/>
    <w:multiLevelType w:val="multilevel"/>
    <w:tmpl w:val="FA30B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2"/>
    <w:rsid w:val="000864F1"/>
    <w:rsid w:val="00196C22"/>
    <w:rsid w:val="00310A8B"/>
    <w:rsid w:val="00343B07"/>
    <w:rsid w:val="004D763C"/>
    <w:rsid w:val="007C27CA"/>
    <w:rsid w:val="0091092C"/>
    <w:rsid w:val="00B36D8D"/>
    <w:rsid w:val="00C10B44"/>
    <w:rsid w:val="00FA0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E9CB"/>
  <w15:chartTrackingRefBased/>
  <w15:docId w15:val="{92699EF6-D691-4E2D-B5DE-E685840D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C22"/>
    <w:pPr>
      <w:jc w:val="both"/>
    </w:pPr>
    <w:rPr>
      <w:rFonts w:ascii="Cambria" w:hAnsi="Cambri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6C22"/>
    <w:pPr>
      <w:ind w:left="720"/>
      <w:contextualSpacing/>
    </w:pPr>
  </w:style>
  <w:style w:type="paragraph" w:styleId="Pidipagina">
    <w:name w:val="footer"/>
    <w:basedOn w:val="Normale"/>
    <w:link w:val="PidipaginaCarattere"/>
    <w:uiPriority w:val="99"/>
    <w:unhideWhenUsed/>
    <w:rsid w:val="00196C22"/>
    <w:pPr>
      <w:tabs>
        <w:tab w:val="center" w:pos="4819"/>
        <w:tab w:val="right" w:pos="9638"/>
      </w:tabs>
    </w:pPr>
  </w:style>
  <w:style w:type="character" w:customStyle="1" w:styleId="PidipaginaCarattere">
    <w:name w:val="Piè di pagina Carattere"/>
    <w:basedOn w:val="Carpredefinitoparagrafo"/>
    <w:link w:val="Pidipagina"/>
    <w:uiPriority w:val="99"/>
    <w:rsid w:val="00196C22"/>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1206</Words>
  <Characters>6879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 Tolve</dc:creator>
  <cp:keywords/>
  <dc:description/>
  <cp:lastModifiedBy>Stefano Ripamonti</cp:lastModifiedBy>
  <cp:revision>4</cp:revision>
  <dcterms:created xsi:type="dcterms:W3CDTF">2020-03-11T10:00:00Z</dcterms:created>
  <dcterms:modified xsi:type="dcterms:W3CDTF">2020-03-23T07:49:00Z</dcterms:modified>
</cp:coreProperties>
</file>